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51EB4" w14:textId="77777777" w:rsidR="00607B79" w:rsidRDefault="00607B79">
      <w:pPr>
        <w:rPr>
          <w:sz w:val="28"/>
          <w:szCs w:val="28"/>
          <w:lang w:val="en-US"/>
        </w:rPr>
      </w:pPr>
    </w:p>
    <w:p w14:paraId="151733D1" w14:textId="77777777" w:rsidR="004D7888" w:rsidRDefault="004D7888">
      <w:pPr>
        <w:rPr>
          <w:sz w:val="28"/>
          <w:szCs w:val="28"/>
          <w:lang w:val="en-US"/>
        </w:rPr>
      </w:pPr>
    </w:p>
    <w:p w14:paraId="1BB1CA51" w14:textId="77777777" w:rsidR="004D7888" w:rsidRPr="004D7888" w:rsidRDefault="004D7888" w:rsidP="004D7888">
      <w:pPr>
        <w:jc w:val="center"/>
        <w:rPr>
          <w:color w:val="1F4E79" w:themeColor="accent5" w:themeShade="80"/>
          <w:sz w:val="56"/>
          <w:szCs w:val="56"/>
        </w:rPr>
      </w:pPr>
      <w:proofErr w:type="spellStart"/>
      <w:r w:rsidRPr="004D7888">
        <w:rPr>
          <w:b/>
          <w:bCs/>
          <w:color w:val="1F4E79" w:themeColor="accent5" w:themeShade="80"/>
          <w:sz w:val="56"/>
          <w:szCs w:val="56"/>
        </w:rPr>
        <w:t>Materia</w:t>
      </w:r>
      <w:proofErr w:type="spellEnd"/>
      <w:r w:rsidRPr="004D7888">
        <w:rPr>
          <w:b/>
          <w:bCs/>
          <w:color w:val="1F4E79" w:themeColor="accent5" w:themeShade="80"/>
          <w:sz w:val="56"/>
          <w:szCs w:val="56"/>
        </w:rPr>
        <w:t xml:space="preserve"> </w:t>
      </w:r>
      <w:proofErr w:type="spellStart"/>
      <w:r w:rsidRPr="004D7888">
        <w:rPr>
          <w:b/>
          <w:bCs/>
          <w:color w:val="1F4E79" w:themeColor="accent5" w:themeShade="80"/>
          <w:sz w:val="56"/>
          <w:szCs w:val="56"/>
        </w:rPr>
        <w:t>Medica</w:t>
      </w:r>
      <w:proofErr w:type="spellEnd"/>
      <w:r w:rsidRPr="004D7888">
        <w:rPr>
          <w:b/>
          <w:bCs/>
          <w:color w:val="1F4E79" w:themeColor="accent5" w:themeShade="80"/>
          <w:sz w:val="56"/>
          <w:szCs w:val="56"/>
        </w:rPr>
        <w:t> </w:t>
      </w:r>
      <w:proofErr w:type="spellStart"/>
      <w:r w:rsidRPr="004D7888">
        <w:rPr>
          <w:color w:val="1F4E79" w:themeColor="accent5" w:themeShade="80"/>
          <w:sz w:val="56"/>
          <w:szCs w:val="56"/>
        </w:rPr>
        <w:t>by</w:t>
      </w:r>
      <w:proofErr w:type="spellEnd"/>
      <w:r w:rsidRPr="004D7888">
        <w:rPr>
          <w:b/>
          <w:bCs/>
          <w:color w:val="1F4E79" w:themeColor="accent5" w:themeShade="80"/>
          <w:sz w:val="56"/>
          <w:szCs w:val="56"/>
        </w:rPr>
        <w:t> </w:t>
      </w:r>
      <w:proofErr w:type="spellStart"/>
      <w:r w:rsidRPr="004D7888">
        <w:rPr>
          <w:b/>
          <w:bCs/>
          <w:color w:val="1F4E79" w:themeColor="accent5" w:themeShade="80"/>
          <w:sz w:val="56"/>
          <w:szCs w:val="56"/>
        </w:rPr>
        <w:t>William</w:t>
      </w:r>
      <w:proofErr w:type="spellEnd"/>
      <w:r w:rsidRPr="004D7888">
        <w:rPr>
          <w:b/>
          <w:bCs/>
          <w:color w:val="1F4E79" w:themeColor="accent5" w:themeShade="80"/>
          <w:sz w:val="56"/>
          <w:szCs w:val="56"/>
        </w:rPr>
        <w:t xml:space="preserve"> </w:t>
      </w:r>
      <w:proofErr w:type="spellStart"/>
      <w:r w:rsidRPr="004D7888">
        <w:rPr>
          <w:b/>
          <w:bCs/>
          <w:color w:val="1F4E79" w:themeColor="accent5" w:themeShade="80"/>
          <w:sz w:val="56"/>
          <w:szCs w:val="56"/>
        </w:rPr>
        <w:t>Boericke</w:t>
      </w:r>
      <w:proofErr w:type="spellEnd"/>
    </w:p>
    <w:p w14:paraId="0EAB3FE0" w14:textId="77777777" w:rsidR="004D7888" w:rsidRPr="004D7888" w:rsidRDefault="004D7888" w:rsidP="004D7888">
      <w:pPr>
        <w:jc w:val="center"/>
        <w:rPr>
          <w:sz w:val="32"/>
          <w:szCs w:val="32"/>
        </w:rPr>
      </w:pPr>
      <w:r w:rsidRPr="004D7888">
        <w:rPr>
          <w:sz w:val="32"/>
          <w:szCs w:val="32"/>
        </w:rPr>
        <w:t xml:space="preserve">The </w:t>
      </w:r>
      <w:proofErr w:type="spellStart"/>
      <w:r w:rsidRPr="004D7888">
        <w:rPr>
          <w:sz w:val="32"/>
          <w:szCs w:val="32"/>
        </w:rPr>
        <w:t>Materia</w:t>
      </w:r>
      <w:proofErr w:type="spellEnd"/>
      <w:r w:rsidRPr="004D7888">
        <w:rPr>
          <w:sz w:val="32"/>
          <w:szCs w:val="32"/>
        </w:rPr>
        <w:t xml:space="preserve"> </w:t>
      </w:r>
      <w:proofErr w:type="spellStart"/>
      <w:r w:rsidRPr="004D7888">
        <w:rPr>
          <w:sz w:val="32"/>
          <w:szCs w:val="32"/>
        </w:rPr>
        <w:t>Medica</w:t>
      </w:r>
      <w:proofErr w:type="spellEnd"/>
      <w:r w:rsidRPr="004D7888">
        <w:rPr>
          <w:sz w:val="32"/>
          <w:szCs w:val="32"/>
        </w:rPr>
        <w:t xml:space="preserve"> </w:t>
      </w:r>
      <w:proofErr w:type="spellStart"/>
      <w:r w:rsidRPr="004D7888">
        <w:rPr>
          <w:sz w:val="32"/>
          <w:szCs w:val="32"/>
        </w:rPr>
        <w:t>by</w:t>
      </w:r>
      <w:proofErr w:type="spellEnd"/>
      <w:r w:rsidRPr="004D7888">
        <w:rPr>
          <w:sz w:val="32"/>
          <w:szCs w:val="32"/>
        </w:rPr>
        <w:t xml:space="preserve"> </w:t>
      </w:r>
      <w:proofErr w:type="spellStart"/>
      <w:r w:rsidRPr="004D7888">
        <w:rPr>
          <w:sz w:val="32"/>
          <w:szCs w:val="32"/>
        </w:rPr>
        <w:t>William</w:t>
      </w:r>
      <w:proofErr w:type="spellEnd"/>
      <w:r w:rsidRPr="004D7888">
        <w:rPr>
          <w:sz w:val="32"/>
          <w:szCs w:val="32"/>
        </w:rPr>
        <w:t xml:space="preserve"> </w:t>
      </w:r>
      <w:proofErr w:type="spellStart"/>
      <w:r w:rsidRPr="004D7888">
        <w:rPr>
          <w:sz w:val="32"/>
          <w:szCs w:val="32"/>
        </w:rPr>
        <w:t>Boericke</w:t>
      </w:r>
      <w:proofErr w:type="spellEnd"/>
      <w:r w:rsidRPr="004D7888">
        <w:rPr>
          <w:sz w:val="32"/>
          <w:szCs w:val="32"/>
        </w:rPr>
        <w:t xml:space="preserve"> </w:t>
      </w:r>
      <w:proofErr w:type="spellStart"/>
      <w:r w:rsidRPr="004D7888">
        <w:rPr>
          <w:sz w:val="32"/>
          <w:szCs w:val="32"/>
        </w:rPr>
        <w:t>was</w:t>
      </w:r>
      <w:proofErr w:type="spellEnd"/>
      <w:r w:rsidRPr="004D7888">
        <w:rPr>
          <w:sz w:val="32"/>
          <w:szCs w:val="32"/>
        </w:rPr>
        <w:t xml:space="preserve"> </w:t>
      </w:r>
      <w:proofErr w:type="spellStart"/>
      <w:r w:rsidRPr="004D7888">
        <w:rPr>
          <w:sz w:val="32"/>
          <w:szCs w:val="32"/>
        </w:rPr>
        <w:t>written</w:t>
      </w:r>
      <w:proofErr w:type="spellEnd"/>
      <w:r w:rsidRPr="004D7888">
        <w:rPr>
          <w:sz w:val="32"/>
          <w:szCs w:val="32"/>
        </w:rPr>
        <w:t xml:space="preserve"> in 1901.</w:t>
      </w:r>
    </w:p>
    <w:p w14:paraId="3ECD4791" w14:textId="77777777" w:rsidR="004D7888" w:rsidRPr="00842F3A" w:rsidRDefault="004D7888">
      <w:pPr>
        <w:rPr>
          <w:sz w:val="28"/>
          <w:szCs w:val="28"/>
          <w:lang w:val="en-US"/>
        </w:rPr>
      </w:pPr>
    </w:p>
    <w:p w14:paraId="4CCFE057" w14:textId="77777777" w:rsidR="00842F3A" w:rsidRPr="00842F3A" w:rsidRDefault="00842F3A">
      <w:pPr>
        <w:rPr>
          <w:sz w:val="28"/>
          <w:szCs w:val="28"/>
          <w:lang w:val="en-US"/>
        </w:rPr>
      </w:pPr>
    </w:p>
    <w:p w14:paraId="30A0972D" w14:textId="77777777" w:rsidR="00842F3A" w:rsidRPr="00842F3A" w:rsidRDefault="00842F3A">
      <w:pPr>
        <w:rPr>
          <w:sz w:val="28"/>
          <w:szCs w:val="28"/>
          <w:lang w:val="en-US"/>
        </w:rPr>
      </w:pPr>
    </w:p>
    <w:p w14:paraId="3F56D57E" w14:textId="010800FC" w:rsidR="00842F3A" w:rsidRPr="00842F3A" w:rsidRDefault="00842F3A" w:rsidP="00842F3A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2B1A8436" wp14:editId="735E46D7">
            <wp:extent cx="3657600" cy="4876800"/>
            <wp:effectExtent l="0" t="0" r="0" b="0"/>
            <wp:docPr id="125071914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9141" name="Картина 12507191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569B1" w14:textId="50076BE7" w:rsidR="00842F3A" w:rsidRPr="00173001" w:rsidRDefault="00842F3A" w:rsidP="00842F3A">
      <w:pPr>
        <w:jc w:val="center"/>
        <w:rPr>
          <w:color w:val="1F3864" w:themeColor="accent1" w:themeShade="80"/>
          <w:sz w:val="52"/>
          <w:szCs w:val="52"/>
          <w:lang w:val="en-US"/>
        </w:rPr>
      </w:pPr>
      <w:r w:rsidRPr="00173001">
        <w:rPr>
          <w:b/>
          <w:bCs/>
          <w:color w:val="1F3864" w:themeColor="accent1" w:themeShade="80"/>
          <w:sz w:val="52"/>
          <w:szCs w:val="52"/>
        </w:rPr>
        <w:t>Д-р Уилям БЬОРИКЕ</w:t>
      </w:r>
    </w:p>
    <w:p w14:paraId="3D1AE424" w14:textId="77777777" w:rsidR="00842F3A" w:rsidRPr="00842F3A" w:rsidRDefault="00842F3A">
      <w:pPr>
        <w:rPr>
          <w:sz w:val="28"/>
          <w:szCs w:val="28"/>
          <w:lang w:val="en-US"/>
        </w:rPr>
      </w:pPr>
    </w:p>
    <w:p w14:paraId="62A7064C" w14:textId="47228607" w:rsidR="00842F3A" w:rsidRPr="00427AD3" w:rsidRDefault="00842F3A" w:rsidP="00842F3A">
      <w:pPr>
        <w:rPr>
          <w:sz w:val="28"/>
          <w:szCs w:val="28"/>
          <w:lang w:val="en-US"/>
        </w:rPr>
      </w:pPr>
      <w:r w:rsidRPr="00842F3A">
        <w:rPr>
          <w:b/>
          <w:bCs/>
          <w:sz w:val="28"/>
          <w:szCs w:val="28"/>
        </w:rPr>
        <w:t xml:space="preserve">Уилям </w:t>
      </w:r>
      <w:proofErr w:type="spellStart"/>
      <w:r w:rsidRPr="00842F3A">
        <w:rPr>
          <w:b/>
          <w:bCs/>
          <w:sz w:val="28"/>
          <w:szCs w:val="28"/>
        </w:rPr>
        <w:t>Б</w:t>
      </w:r>
      <w:r w:rsidR="00427AD3">
        <w:rPr>
          <w:b/>
          <w:bCs/>
          <w:sz w:val="28"/>
          <w:szCs w:val="28"/>
        </w:rPr>
        <w:t>ьорике</w:t>
      </w:r>
      <w:proofErr w:type="spellEnd"/>
      <w:r w:rsidRPr="00842F3A">
        <w:rPr>
          <w:sz w:val="28"/>
          <w:szCs w:val="28"/>
        </w:rPr>
        <w:t xml:space="preserve"> е роден в Австрия на</w:t>
      </w:r>
      <w:r w:rsidR="00427AD3">
        <w:rPr>
          <w:sz w:val="28"/>
          <w:szCs w:val="28"/>
        </w:rPr>
        <w:t xml:space="preserve"> </w:t>
      </w:r>
      <w:r w:rsidRPr="00842F3A">
        <w:rPr>
          <w:sz w:val="28"/>
          <w:szCs w:val="28"/>
        </w:rPr>
        <w:t xml:space="preserve">25 октомври 1849 г. </w:t>
      </w:r>
    </w:p>
    <w:p w14:paraId="3CA97736" w14:textId="55923E0A" w:rsidR="00842F3A" w:rsidRPr="00842F3A" w:rsidRDefault="00842F3A" w:rsidP="00842F3A">
      <w:pPr>
        <w:rPr>
          <w:sz w:val="28"/>
          <w:szCs w:val="28"/>
        </w:rPr>
      </w:pPr>
      <w:r w:rsidRPr="00842F3A">
        <w:rPr>
          <w:b/>
          <w:bCs/>
          <w:sz w:val="28"/>
          <w:szCs w:val="28"/>
        </w:rPr>
        <w:t>Образование</w:t>
      </w:r>
      <w:r>
        <w:rPr>
          <w:sz w:val="28"/>
          <w:szCs w:val="28"/>
        </w:rPr>
        <w:br/>
      </w:r>
      <w:r w:rsidRPr="00842F3A">
        <w:rPr>
          <w:sz w:val="28"/>
          <w:szCs w:val="28"/>
        </w:rPr>
        <w:t>Учи една година във Виенското медицинско училище, след което емигрира в Съединените щати, където семейството му се установява в Охайо.</w:t>
      </w:r>
    </w:p>
    <w:p w14:paraId="4C4F3825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lastRenderedPageBreak/>
        <w:t>Завършва Медицинския колеж във Филаделфия през 1876 г. и Медицинския колеж „</w:t>
      </w:r>
      <w:proofErr w:type="spellStart"/>
      <w:r w:rsidRPr="00842F3A">
        <w:rPr>
          <w:sz w:val="28"/>
          <w:szCs w:val="28"/>
        </w:rPr>
        <w:t>Ханеман</w:t>
      </w:r>
      <w:proofErr w:type="spellEnd"/>
      <w:r w:rsidRPr="00842F3A">
        <w:rPr>
          <w:sz w:val="28"/>
          <w:szCs w:val="28"/>
        </w:rPr>
        <w:t>“ във Филаделфия през 1880 г. След като се премества в Сан Франциско, той практикува като хомеопат повече от 50 години.</w:t>
      </w:r>
      <w:r w:rsidRPr="00842F3A">
        <w:rPr>
          <w:sz w:val="28"/>
          <w:szCs w:val="28"/>
        </w:rPr>
        <w:br/>
        <w:t xml:space="preserve">Кариера: През 1863 г. се занимава с хомеопатичен фармацевтичен бизнес с известната фирма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Tafel</w:t>
      </w:r>
      <w:proofErr w:type="spellEnd"/>
      <w:r w:rsidRPr="00842F3A">
        <w:rPr>
          <w:sz w:val="28"/>
          <w:szCs w:val="28"/>
        </w:rPr>
        <w:t xml:space="preserve"> във Филаделфия. През 1870 г. идва в Сан Франциско и открива филиал на аптека в този град. Около 1890 г. Уилям </w:t>
      </w:r>
      <w:proofErr w:type="spellStart"/>
      <w:r w:rsidRPr="00842F3A">
        <w:rPr>
          <w:sz w:val="28"/>
          <w:szCs w:val="28"/>
        </w:rPr>
        <w:t>Боерике</w:t>
      </w:r>
      <w:proofErr w:type="spellEnd"/>
      <w:r w:rsidRPr="00842F3A">
        <w:rPr>
          <w:sz w:val="28"/>
          <w:szCs w:val="28"/>
        </w:rPr>
        <w:t xml:space="preserve"> сключва партньорство с EW </w:t>
      </w:r>
      <w:proofErr w:type="spellStart"/>
      <w:r w:rsidRPr="00842F3A">
        <w:rPr>
          <w:sz w:val="28"/>
          <w:szCs w:val="28"/>
        </w:rPr>
        <w:t>Runyon</w:t>
      </w:r>
      <w:proofErr w:type="spellEnd"/>
      <w:r w:rsidRPr="00842F3A">
        <w:rPr>
          <w:sz w:val="28"/>
          <w:szCs w:val="28"/>
        </w:rPr>
        <w:t xml:space="preserve"> в Сан Франциско и основава компанията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</w:t>
      </w:r>
      <w:proofErr w:type="spellStart"/>
      <w:r w:rsidRPr="00842F3A">
        <w:rPr>
          <w:sz w:val="28"/>
          <w:szCs w:val="28"/>
        </w:rPr>
        <w:t>and</w:t>
      </w:r>
      <w:proofErr w:type="spellEnd"/>
      <w:r w:rsidRPr="00842F3A">
        <w:rPr>
          <w:sz w:val="28"/>
          <w:szCs w:val="28"/>
        </w:rPr>
        <w:t xml:space="preserve"> </w:t>
      </w:r>
      <w:proofErr w:type="spellStart"/>
      <w:r w:rsidRPr="00842F3A">
        <w:rPr>
          <w:sz w:val="28"/>
          <w:szCs w:val="28"/>
        </w:rPr>
        <w:t>Runyon</w:t>
      </w:r>
      <w:proofErr w:type="spellEnd"/>
      <w:r w:rsidRPr="00842F3A">
        <w:rPr>
          <w:sz w:val="28"/>
          <w:szCs w:val="28"/>
        </w:rPr>
        <w:t>.</w:t>
      </w:r>
    </w:p>
    <w:p w14:paraId="1629C201" w14:textId="7E42E72A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>От 1880 до 1920 г. той е бил предпочитаният лекар в Сан Франциско. Следователно семейството му принадлежало към „висшето общество“ там. Всъщност пациенти от цял ​​свят идвали, за да бъдат лекувани от него хомеопатично. Той бил трудолюбив и семейството му му било отдадено.</w:t>
      </w:r>
      <w:r w:rsidRPr="00842F3A">
        <w:rPr>
          <w:sz w:val="28"/>
          <w:szCs w:val="28"/>
        </w:rPr>
        <w:br/>
      </w:r>
      <w:r w:rsidRPr="00842F3A">
        <w:rPr>
          <w:b/>
          <w:bCs/>
          <w:sz w:val="28"/>
          <w:szCs w:val="28"/>
        </w:rPr>
        <w:br/>
        <w:t>Приноси</w:t>
      </w:r>
      <w:r w:rsidRPr="00842F3A">
        <w:rPr>
          <w:sz w:val="28"/>
          <w:szCs w:val="28"/>
        </w:rPr>
        <w:br/>
        <w:t xml:space="preserve">1) Д-р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е бил един от основателите на Медицинския колеж „</w:t>
      </w:r>
      <w:proofErr w:type="spellStart"/>
      <w:r w:rsidRPr="00842F3A">
        <w:rPr>
          <w:sz w:val="28"/>
          <w:szCs w:val="28"/>
        </w:rPr>
        <w:t>Ханеман</w:t>
      </w:r>
      <w:proofErr w:type="spellEnd"/>
      <w:r w:rsidRPr="00842F3A">
        <w:rPr>
          <w:sz w:val="28"/>
          <w:szCs w:val="28"/>
        </w:rPr>
        <w:t>“ в Сан Франциско и в продължение на четири години е бил професор по Материя Медика и Терапия.</w:t>
      </w:r>
      <w:r w:rsidRPr="00842F3A">
        <w:rPr>
          <w:sz w:val="28"/>
          <w:szCs w:val="28"/>
        </w:rPr>
        <w:br/>
        <w:t>2) Бил е член на Калифорнийското държавно хомеопатично дружество и на Американския институт по хомеопатия.</w:t>
      </w:r>
      <w:r w:rsidRPr="00842F3A">
        <w:rPr>
          <w:sz w:val="28"/>
          <w:szCs w:val="28"/>
        </w:rPr>
        <w:br/>
        <w:t>3) Той е бил и основател и редактор на „Калифорнийски хомеопат“, което основава през 1882 г.</w:t>
      </w:r>
      <w:r w:rsidRPr="00842F3A">
        <w:rPr>
          <w:sz w:val="28"/>
          <w:szCs w:val="28"/>
        </w:rPr>
        <w:br/>
        <w:t xml:space="preserve">4) Д-р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е бил един от членовете на Настоятелството на Болничния колеж „</w:t>
      </w:r>
      <w:proofErr w:type="spellStart"/>
      <w:r w:rsidRPr="00842F3A">
        <w:rPr>
          <w:sz w:val="28"/>
          <w:szCs w:val="28"/>
        </w:rPr>
        <w:t>Ханеман</w:t>
      </w:r>
      <w:proofErr w:type="spellEnd"/>
      <w:r w:rsidRPr="00842F3A">
        <w:rPr>
          <w:sz w:val="28"/>
          <w:szCs w:val="28"/>
        </w:rPr>
        <w:t>“.</w:t>
      </w:r>
      <w:r w:rsidRPr="00842F3A">
        <w:rPr>
          <w:sz w:val="28"/>
          <w:szCs w:val="28"/>
        </w:rPr>
        <w:br/>
        <w:t>5) Съосновател на Тихоокеанския хомеопатичен медицински колеж и болница „</w:t>
      </w:r>
      <w:proofErr w:type="spellStart"/>
      <w:r w:rsidRPr="00842F3A">
        <w:rPr>
          <w:sz w:val="28"/>
          <w:szCs w:val="28"/>
        </w:rPr>
        <w:t>Ханеман</w:t>
      </w:r>
      <w:proofErr w:type="spellEnd"/>
      <w:r w:rsidRPr="00842F3A">
        <w:rPr>
          <w:sz w:val="28"/>
          <w:szCs w:val="28"/>
        </w:rPr>
        <w:t xml:space="preserve">“ през 1881 г. Това заведение в крайна сметка е включено в Калифорнийския университет, където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става първият професор по хомеопатична материя медика и терапия, пост, който заема в продължение на тридесет години.</w:t>
      </w:r>
    </w:p>
    <w:p w14:paraId="5B045CAE" w14:textId="2AD99EB1" w:rsidR="00842F3A" w:rsidRPr="00842F3A" w:rsidRDefault="00842F3A" w:rsidP="00842F3A">
      <w:pPr>
        <w:rPr>
          <w:sz w:val="28"/>
          <w:szCs w:val="28"/>
        </w:rPr>
      </w:pPr>
      <w:r w:rsidRPr="00842F3A">
        <w:rPr>
          <w:b/>
          <w:bCs/>
          <w:sz w:val="28"/>
          <w:szCs w:val="28"/>
        </w:rPr>
        <w:t>Брак</w:t>
      </w:r>
      <w:r>
        <w:rPr>
          <w:sz w:val="28"/>
          <w:szCs w:val="28"/>
        </w:rPr>
        <w:br/>
      </w:r>
      <w:r w:rsidRPr="00842F3A">
        <w:rPr>
          <w:sz w:val="28"/>
          <w:szCs w:val="28"/>
        </w:rPr>
        <w:t xml:space="preserve">Той се жени в Сан Франциско през 1883 г. за госпожица Кейт У. </w:t>
      </w:r>
      <w:proofErr w:type="spellStart"/>
      <w:r w:rsidRPr="00842F3A">
        <w:rPr>
          <w:sz w:val="28"/>
          <w:szCs w:val="28"/>
        </w:rPr>
        <w:t>Фей</w:t>
      </w:r>
      <w:proofErr w:type="spellEnd"/>
      <w:r w:rsidRPr="00842F3A">
        <w:rPr>
          <w:sz w:val="28"/>
          <w:szCs w:val="28"/>
        </w:rPr>
        <w:t xml:space="preserve">, дъщеря на покойния Кейлъб Т. </w:t>
      </w:r>
      <w:proofErr w:type="spellStart"/>
      <w:r w:rsidRPr="00842F3A">
        <w:rPr>
          <w:sz w:val="28"/>
          <w:szCs w:val="28"/>
        </w:rPr>
        <w:t>Фей</w:t>
      </w:r>
      <w:proofErr w:type="spellEnd"/>
      <w:r w:rsidRPr="00842F3A">
        <w:rPr>
          <w:sz w:val="28"/>
          <w:szCs w:val="28"/>
        </w:rPr>
        <w:t>, стар пионер и по едно време виден търговец на комисионни от Сан Франциско. Те имат четири деца.</w:t>
      </w:r>
    </w:p>
    <w:p w14:paraId="51646184" w14:textId="2D99297C" w:rsidR="00842F3A" w:rsidRPr="00842F3A" w:rsidRDefault="00842F3A" w:rsidP="00842F3A">
      <w:pPr>
        <w:rPr>
          <w:sz w:val="28"/>
          <w:szCs w:val="28"/>
        </w:rPr>
      </w:pPr>
      <w:r w:rsidRPr="00842F3A">
        <w:rPr>
          <w:b/>
          <w:bCs/>
          <w:sz w:val="28"/>
          <w:szCs w:val="28"/>
        </w:rPr>
        <w:t>Смърт</w:t>
      </w:r>
      <w:r>
        <w:rPr>
          <w:sz w:val="28"/>
          <w:szCs w:val="28"/>
        </w:rPr>
        <w:br/>
      </w:r>
      <w:r w:rsidRPr="00842F3A">
        <w:rPr>
          <w:sz w:val="28"/>
          <w:szCs w:val="28"/>
        </w:rPr>
        <w:t>На 1 април 1929 г. той умира от масивен инфаркт. Няколко месеца по-рано развива симптоми на ангина. Два месеца след смъртта му къщата му изгаря. Всичко, което е останало, е каменната камина и всичките му хомеопатични книги.</w:t>
      </w:r>
    </w:p>
    <w:p w14:paraId="12FDEAC9" w14:textId="67D9499E" w:rsidR="00842F3A" w:rsidRPr="00842F3A" w:rsidRDefault="00842F3A" w:rsidP="00842F3A">
      <w:pPr>
        <w:rPr>
          <w:sz w:val="28"/>
          <w:szCs w:val="28"/>
        </w:rPr>
      </w:pPr>
      <w:r w:rsidRPr="00842F3A">
        <w:rPr>
          <w:b/>
          <w:bCs/>
          <w:sz w:val="28"/>
          <w:szCs w:val="28"/>
        </w:rPr>
        <w:t>Книги</w:t>
      </w:r>
      <w:r w:rsidRPr="00842F3A">
        <w:rPr>
          <w:sz w:val="28"/>
          <w:szCs w:val="28"/>
        </w:rPr>
        <w:br/>
        <w:t xml:space="preserve">1888. Дванадесетте тъканни лекарства на д-р </w:t>
      </w:r>
      <w:proofErr w:type="spellStart"/>
      <w:r w:rsidRPr="00842F3A">
        <w:rPr>
          <w:sz w:val="28"/>
          <w:szCs w:val="28"/>
        </w:rPr>
        <w:t>Шуслер</w:t>
      </w:r>
      <w:proofErr w:type="spellEnd"/>
      <w:r w:rsidRPr="00842F3A">
        <w:rPr>
          <w:sz w:val="28"/>
          <w:szCs w:val="28"/>
        </w:rPr>
        <w:t xml:space="preserve">. Филаделфия, Пенсилвания: Издателство Ф. Е.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и </w:t>
      </w:r>
      <w:proofErr w:type="spellStart"/>
      <w:r w:rsidRPr="00842F3A">
        <w:rPr>
          <w:sz w:val="28"/>
          <w:szCs w:val="28"/>
        </w:rPr>
        <w:t>Ханеман</w:t>
      </w:r>
      <w:proofErr w:type="spellEnd"/>
      <w:r w:rsidRPr="00842F3A">
        <w:rPr>
          <w:sz w:val="28"/>
          <w:szCs w:val="28"/>
        </w:rPr>
        <w:t>. 303 стр.</w:t>
      </w:r>
    </w:p>
    <w:p w14:paraId="3224CEBA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lastRenderedPageBreak/>
        <w:t xml:space="preserve">1893. Дванадесетте тъканни лекарства на д-р </w:t>
      </w:r>
      <w:proofErr w:type="spellStart"/>
      <w:r w:rsidRPr="00842F3A">
        <w:rPr>
          <w:sz w:val="28"/>
          <w:szCs w:val="28"/>
        </w:rPr>
        <w:t>Шуслер</w:t>
      </w:r>
      <w:proofErr w:type="spellEnd"/>
      <w:r w:rsidRPr="00842F3A">
        <w:rPr>
          <w:sz w:val="28"/>
          <w:szCs w:val="28"/>
        </w:rPr>
        <w:t xml:space="preserve">. 3-то издание, с У. А. Дюи. Филаделфия, Пенсилвания: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Tafel</w:t>
      </w:r>
      <w:proofErr w:type="spellEnd"/>
      <w:r w:rsidRPr="00842F3A">
        <w:rPr>
          <w:sz w:val="28"/>
          <w:szCs w:val="28"/>
        </w:rPr>
        <w:t>. 384 стр.</w:t>
      </w:r>
    </w:p>
    <w:p w14:paraId="491B87C4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1896. Кратък преглед на принципите на хомеопатията, както са преподавани от </w:t>
      </w:r>
      <w:proofErr w:type="spellStart"/>
      <w:r w:rsidRPr="00842F3A">
        <w:rPr>
          <w:sz w:val="28"/>
          <w:szCs w:val="28"/>
        </w:rPr>
        <w:t>Ханеман</w:t>
      </w:r>
      <w:proofErr w:type="spellEnd"/>
      <w:r w:rsidRPr="00842F3A">
        <w:rPr>
          <w:sz w:val="28"/>
          <w:szCs w:val="28"/>
        </w:rPr>
        <w:t xml:space="preserve">. Сан Франциско, Калифорния: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Runyon</w:t>
      </w:r>
      <w:proofErr w:type="spellEnd"/>
      <w:r w:rsidRPr="00842F3A">
        <w:rPr>
          <w:sz w:val="28"/>
          <w:szCs w:val="28"/>
        </w:rPr>
        <w:t>. 160 стр.</w:t>
      </w:r>
    </w:p>
    <w:p w14:paraId="40344E02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1897. Лечението на болести с дванадесетте тъканни средства. Сан Франциско, Калифорния: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Runyon</w:t>
      </w:r>
      <w:proofErr w:type="spellEnd"/>
      <w:r w:rsidRPr="00842F3A">
        <w:rPr>
          <w:sz w:val="28"/>
          <w:szCs w:val="28"/>
        </w:rPr>
        <w:t>. 194 стр.</w:t>
      </w:r>
    </w:p>
    <w:p w14:paraId="31A17A78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>1898. Болка и нейното хомеопатично лечение. Ню Йорк. 7 стр.</w:t>
      </w:r>
    </w:p>
    <w:p w14:paraId="1AE41BF9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1899. Дванадесетте тъканни лекарства на д-р </w:t>
      </w:r>
      <w:proofErr w:type="spellStart"/>
      <w:r w:rsidRPr="00842F3A">
        <w:rPr>
          <w:sz w:val="28"/>
          <w:szCs w:val="28"/>
        </w:rPr>
        <w:t>Шуслер</w:t>
      </w:r>
      <w:proofErr w:type="spellEnd"/>
      <w:r w:rsidRPr="00842F3A">
        <w:rPr>
          <w:sz w:val="28"/>
          <w:szCs w:val="28"/>
        </w:rPr>
        <w:t xml:space="preserve">. 4-то издание, с У. А. Дюи. Филаделфия, Пенсилвания: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Tafel</w:t>
      </w:r>
      <w:proofErr w:type="spellEnd"/>
      <w:r w:rsidRPr="00842F3A">
        <w:rPr>
          <w:sz w:val="28"/>
          <w:szCs w:val="28"/>
        </w:rPr>
        <w:t>. 424 стр.</w:t>
      </w:r>
    </w:p>
    <w:p w14:paraId="3C11D2C9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1901. Джобен наръчник по хомеопатична Материя Медика. 1-во издание, Сан Франциско, Калифорния: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Runyon</w:t>
      </w:r>
      <w:proofErr w:type="spellEnd"/>
      <w:r w:rsidRPr="00842F3A">
        <w:rPr>
          <w:sz w:val="28"/>
          <w:szCs w:val="28"/>
        </w:rPr>
        <w:t xml:space="preserve"> Co. 572 стр.</w:t>
      </w:r>
    </w:p>
    <w:p w14:paraId="12D02CC2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1903. Джобен наръчник за хомеопатична </w:t>
      </w:r>
      <w:proofErr w:type="spellStart"/>
      <w:r w:rsidRPr="00842F3A">
        <w:rPr>
          <w:sz w:val="28"/>
          <w:szCs w:val="28"/>
        </w:rPr>
        <w:t>Materia</w:t>
      </w:r>
      <w:proofErr w:type="spellEnd"/>
      <w:r w:rsidRPr="00842F3A">
        <w:rPr>
          <w:sz w:val="28"/>
          <w:szCs w:val="28"/>
        </w:rPr>
        <w:t xml:space="preserve"> </w:t>
      </w:r>
      <w:proofErr w:type="spellStart"/>
      <w:r w:rsidRPr="00842F3A">
        <w:rPr>
          <w:sz w:val="28"/>
          <w:szCs w:val="28"/>
        </w:rPr>
        <w:t>Medica</w:t>
      </w:r>
      <w:proofErr w:type="spellEnd"/>
      <w:r w:rsidRPr="00842F3A">
        <w:rPr>
          <w:sz w:val="28"/>
          <w:szCs w:val="28"/>
        </w:rPr>
        <w:t xml:space="preserve">. 2-ро издание, Сан Франциско, Калифорния: </w:t>
      </w:r>
      <w:proofErr w:type="spellStart"/>
      <w:r w:rsidRPr="00842F3A">
        <w:rPr>
          <w:sz w:val="28"/>
          <w:szCs w:val="28"/>
        </w:rPr>
        <w:t>Homoeopathic</w:t>
      </w:r>
      <w:proofErr w:type="spellEnd"/>
      <w:r w:rsidRPr="00842F3A">
        <w:rPr>
          <w:sz w:val="28"/>
          <w:szCs w:val="28"/>
        </w:rPr>
        <w:t xml:space="preserve"> </w:t>
      </w:r>
      <w:proofErr w:type="spellStart"/>
      <w:r w:rsidRPr="00842F3A">
        <w:rPr>
          <w:sz w:val="28"/>
          <w:szCs w:val="28"/>
        </w:rPr>
        <w:t>Publishing</w:t>
      </w:r>
      <w:proofErr w:type="spellEnd"/>
      <w:r w:rsidRPr="00842F3A">
        <w:rPr>
          <w:sz w:val="28"/>
          <w:szCs w:val="28"/>
        </w:rPr>
        <w:t xml:space="preserve"> Co. 682p.</w:t>
      </w:r>
    </w:p>
    <w:p w14:paraId="5751C9BE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1903. Управление и грижи за деца, включително хомеопатично лечение. Сан Франциско, Калифорния: </w:t>
      </w:r>
      <w:proofErr w:type="spellStart"/>
      <w:r w:rsidRPr="00842F3A">
        <w:rPr>
          <w:sz w:val="28"/>
          <w:szCs w:val="28"/>
        </w:rPr>
        <w:t>Homoeopathic</w:t>
      </w:r>
      <w:proofErr w:type="spellEnd"/>
      <w:r w:rsidRPr="00842F3A">
        <w:rPr>
          <w:sz w:val="28"/>
          <w:szCs w:val="28"/>
        </w:rPr>
        <w:t xml:space="preserve"> </w:t>
      </w:r>
      <w:proofErr w:type="spellStart"/>
      <w:r w:rsidRPr="00842F3A">
        <w:rPr>
          <w:sz w:val="28"/>
          <w:szCs w:val="28"/>
        </w:rPr>
        <w:t>Publishing</w:t>
      </w:r>
      <w:proofErr w:type="spellEnd"/>
      <w:r w:rsidRPr="00842F3A">
        <w:rPr>
          <w:sz w:val="28"/>
          <w:szCs w:val="28"/>
        </w:rPr>
        <w:t xml:space="preserve"> Co. 199p.</w:t>
      </w:r>
    </w:p>
    <w:p w14:paraId="77B571DC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>1908. Хомеопатията като специалност в терапията. Сан Франциско, Калифорния. 12 стр.</w:t>
      </w:r>
    </w:p>
    <w:p w14:paraId="06DDFE16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1906. Джобен наръчник по хомеопатична Материя Медика. 3-то издание. [Включва </w:t>
      </w:r>
      <w:proofErr w:type="spellStart"/>
      <w:r w:rsidRPr="00842F3A">
        <w:rPr>
          <w:sz w:val="28"/>
          <w:szCs w:val="28"/>
        </w:rPr>
        <w:t>реперториум</w:t>
      </w:r>
      <w:proofErr w:type="spellEnd"/>
      <w:r w:rsidRPr="00842F3A">
        <w:rPr>
          <w:sz w:val="28"/>
          <w:szCs w:val="28"/>
        </w:rPr>
        <w:t xml:space="preserve"> от О.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] Ню Йорк, Ню Йорк: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и </w:t>
      </w:r>
      <w:proofErr w:type="spellStart"/>
      <w:r w:rsidRPr="00842F3A">
        <w:rPr>
          <w:sz w:val="28"/>
          <w:szCs w:val="28"/>
        </w:rPr>
        <w:t>Рънян</w:t>
      </w:r>
      <w:proofErr w:type="spellEnd"/>
      <w:r w:rsidRPr="00842F3A">
        <w:rPr>
          <w:sz w:val="28"/>
          <w:szCs w:val="28"/>
        </w:rPr>
        <w:t>. 1049 стр.</w:t>
      </w:r>
    </w:p>
    <w:p w14:paraId="0D693A88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1912. Джобен наръчник по хомеопатична Материя Медика. 5-то издание. [Включва </w:t>
      </w:r>
      <w:proofErr w:type="spellStart"/>
      <w:r w:rsidRPr="00842F3A">
        <w:rPr>
          <w:sz w:val="28"/>
          <w:szCs w:val="28"/>
        </w:rPr>
        <w:t>реперториум</w:t>
      </w:r>
      <w:proofErr w:type="spellEnd"/>
      <w:r w:rsidRPr="00842F3A">
        <w:rPr>
          <w:sz w:val="28"/>
          <w:szCs w:val="28"/>
        </w:rPr>
        <w:t xml:space="preserve"> от О.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] Филаделфия, Пенсилвания: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и </w:t>
      </w:r>
      <w:proofErr w:type="spellStart"/>
      <w:r w:rsidRPr="00842F3A">
        <w:rPr>
          <w:sz w:val="28"/>
          <w:szCs w:val="28"/>
        </w:rPr>
        <w:t>Тафел</w:t>
      </w:r>
      <w:proofErr w:type="spellEnd"/>
      <w:r w:rsidRPr="00842F3A">
        <w:rPr>
          <w:sz w:val="28"/>
          <w:szCs w:val="28"/>
        </w:rPr>
        <w:t>. 1155 стр.</w:t>
      </w:r>
    </w:p>
    <w:p w14:paraId="18F73126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1914. Дванадесетте тъканни лекарства на д-р </w:t>
      </w:r>
      <w:proofErr w:type="spellStart"/>
      <w:r w:rsidRPr="00842F3A">
        <w:rPr>
          <w:sz w:val="28"/>
          <w:szCs w:val="28"/>
        </w:rPr>
        <w:t>Шуслер</w:t>
      </w:r>
      <w:proofErr w:type="spellEnd"/>
      <w:r w:rsidRPr="00842F3A">
        <w:rPr>
          <w:sz w:val="28"/>
          <w:szCs w:val="28"/>
        </w:rPr>
        <w:t xml:space="preserve">. 5-то издание, с У. А. Дюи. Филаделфия, Пенсилвания: </w:t>
      </w:r>
      <w:proofErr w:type="spellStart"/>
      <w:r w:rsidRPr="00842F3A">
        <w:rPr>
          <w:sz w:val="28"/>
          <w:szCs w:val="28"/>
        </w:rPr>
        <w:t>Boericke</w:t>
      </w:r>
      <w:proofErr w:type="spellEnd"/>
      <w:r w:rsidRPr="00842F3A">
        <w:rPr>
          <w:sz w:val="28"/>
          <w:szCs w:val="28"/>
        </w:rPr>
        <w:t xml:space="preserve"> &amp; </w:t>
      </w:r>
      <w:proofErr w:type="spellStart"/>
      <w:r w:rsidRPr="00842F3A">
        <w:rPr>
          <w:sz w:val="28"/>
          <w:szCs w:val="28"/>
        </w:rPr>
        <w:t>Tafel</w:t>
      </w:r>
      <w:proofErr w:type="spellEnd"/>
      <w:r w:rsidRPr="00842F3A">
        <w:rPr>
          <w:sz w:val="28"/>
          <w:szCs w:val="28"/>
        </w:rPr>
        <w:t>. 450 стр.</w:t>
      </w:r>
    </w:p>
    <w:p w14:paraId="5E254C0E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1916. Джобен наръчник по хомеопатична Материя Медика. 6-то издание, [Включва </w:t>
      </w:r>
      <w:proofErr w:type="spellStart"/>
      <w:r w:rsidRPr="00842F3A">
        <w:rPr>
          <w:sz w:val="28"/>
          <w:szCs w:val="28"/>
        </w:rPr>
        <w:t>реперториум</w:t>
      </w:r>
      <w:proofErr w:type="spellEnd"/>
      <w:r w:rsidRPr="00842F3A">
        <w:rPr>
          <w:sz w:val="28"/>
          <w:szCs w:val="28"/>
        </w:rPr>
        <w:t xml:space="preserve"> от О.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] Ню Йорк, Ню Йорк: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и </w:t>
      </w:r>
      <w:proofErr w:type="spellStart"/>
      <w:r w:rsidRPr="00842F3A">
        <w:rPr>
          <w:sz w:val="28"/>
          <w:szCs w:val="28"/>
        </w:rPr>
        <w:t>Рънян</w:t>
      </w:r>
      <w:proofErr w:type="spellEnd"/>
      <w:r w:rsidRPr="00842F3A">
        <w:rPr>
          <w:sz w:val="28"/>
          <w:szCs w:val="28"/>
        </w:rPr>
        <w:t>. 1293 стр.</w:t>
      </w:r>
    </w:p>
    <w:p w14:paraId="57E39957" w14:textId="77777777" w:rsidR="00842F3A" w:rsidRPr="00842F3A" w:rsidRDefault="00842F3A" w:rsidP="00842F3A">
      <w:pPr>
        <w:rPr>
          <w:sz w:val="28"/>
          <w:szCs w:val="28"/>
        </w:rPr>
      </w:pPr>
      <w:r w:rsidRPr="00842F3A">
        <w:rPr>
          <w:sz w:val="28"/>
          <w:szCs w:val="28"/>
        </w:rPr>
        <w:t xml:space="preserve">1922. Джобен наръчник по хомеопатична Материя Медика. 8-мо издание, [Включва </w:t>
      </w:r>
      <w:proofErr w:type="spellStart"/>
      <w:r w:rsidRPr="00842F3A">
        <w:rPr>
          <w:sz w:val="28"/>
          <w:szCs w:val="28"/>
        </w:rPr>
        <w:t>реперториум</w:t>
      </w:r>
      <w:proofErr w:type="spellEnd"/>
      <w:r w:rsidRPr="00842F3A">
        <w:rPr>
          <w:sz w:val="28"/>
          <w:szCs w:val="28"/>
        </w:rPr>
        <w:t xml:space="preserve"> от О.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] Ню Йорк, Ню Йорк: </w:t>
      </w:r>
      <w:proofErr w:type="spellStart"/>
      <w:r w:rsidRPr="00842F3A">
        <w:rPr>
          <w:sz w:val="28"/>
          <w:szCs w:val="28"/>
        </w:rPr>
        <w:t>Берике</w:t>
      </w:r>
      <w:proofErr w:type="spellEnd"/>
      <w:r w:rsidRPr="00842F3A">
        <w:rPr>
          <w:sz w:val="28"/>
          <w:szCs w:val="28"/>
        </w:rPr>
        <w:t xml:space="preserve"> и </w:t>
      </w:r>
      <w:proofErr w:type="spellStart"/>
      <w:r w:rsidRPr="00842F3A">
        <w:rPr>
          <w:sz w:val="28"/>
          <w:szCs w:val="28"/>
        </w:rPr>
        <w:t>Рънян</w:t>
      </w:r>
      <w:proofErr w:type="spellEnd"/>
      <w:r w:rsidRPr="00842F3A">
        <w:rPr>
          <w:sz w:val="28"/>
          <w:szCs w:val="28"/>
        </w:rPr>
        <w:t>. 1128 стр.</w:t>
      </w:r>
    </w:p>
    <w:p w14:paraId="149B4862" w14:textId="77777777" w:rsidR="00842F3A" w:rsidRPr="00842F3A" w:rsidRDefault="00842F3A">
      <w:pPr>
        <w:rPr>
          <w:sz w:val="28"/>
          <w:szCs w:val="28"/>
          <w:lang w:val="en-US"/>
        </w:rPr>
      </w:pPr>
    </w:p>
    <w:sectPr w:rsidR="00842F3A" w:rsidRPr="00842F3A" w:rsidSect="00427AD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3A"/>
    <w:rsid w:val="00173001"/>
    <w:rsid w:val="001E428F"/>
    <w:rsid w:val="00320D63"/>
    <w:rsid w:val="00427AD3"/>
    <w:rsid w:val="004D7888"/>
    <w:rsid w:val="0054160A"/>
    <w:rsid w:val="00607B79"/>
    <w:rsid w:val="007221DD"/>
    <w:rsid w:val="00753EE0"/>
    <w:rsid w:val="00842F3A"/>
    <w:rsid w:val="009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D7F2"/>
  <w15:chartTrackingRefBased/>
  <w15:docId w15:val="{07379D28-67A8-4DCA-A40A-057C0CF0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2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F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F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842F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42F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42F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42F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42F3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42F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42F3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42F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42F3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42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842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42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842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842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842F3A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842F3A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842F3A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842F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842F3A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842F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4</cp:revision>
  <dcterms:created xsi:type="dcterms:W3CDTF">2026-06-14T14:15:00Z</dcterms:created>
  <dcterms:modified xsi:type="dcterms:W3CDTF">2026-06-14T14:22:00Z</dcterms:modified>
</cp:coreProperties>
</file>